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CURRÍCULO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Artístico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.9252929687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Formação em Dança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(formação contínua de dança numa instituição, academia, centros culturais etc.)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Participação em cursos e oficinas pontuais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(citar a carga horária)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Produções-criações artísticas em Dança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(cite no mínimo 3 trabalhos distintos, realizados em 3 anos, no mínimo um em cada ano, que deverão ser comprovados conforme o item 2.4, alínea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do edital)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Cite o nome do trabalho - nome do grupo, cia ou produtora - nome de quem realizou a direção ou coreografia e o período de estreia/realização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Participação em eventos artísticos culturais de Dança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Outras informações que considere relevante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color w:val="ff0000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